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8BD" w:rsidRDefault="005768BD" w:rsidP="005768BD">
      <w:pPr>
        <w:spacing w:after="0" w:line="240" w:lineRule="auto"/>
      </w:pPr>
    </w:p>
    <w:p w:rsidR="005768BD" w:rsidRPr="005768BD" w:rsidRDefault="005768BD" w:rsidP="005768BD">
      <w:pPr>
        <w:spacing w:after="0" w:line="300" w:lineRule="atLeast"/>
        <w:jc w:val="both"/>
        <w:rPr>
          <w:rFonts w:ascii="Times New Roman" w:eastAsia="Times New Roman" w:hAnsi="Times New Roman" w:cs="Times New Roman"/>
          <w:sz w:val="24"/>
          <w:szCs w:val="24"/>
          <w:lang w:eastAsia="vi-VN"/>
        </w:rPr>
      </w:pPr>
    </w:p>
    <w:tbl>
      <w:tblPr>
        <w:tblW w:w="21315" w:type="dxa"/>
        <w:tblCellMar>
          <w:left w:w="0" w:type="dxa"/>
          <w:right w:w="0" w:type="dxa"/>
        </w:tblCellMar>
        <w:tblLook w:val="04A0" w:firstRow="1" w:lastRow="0" w:firstColumn="1" w:lastColumn="0" w:noHBand="0" w:noVBand="1"/>
      </w:tblPr>
      <w:tblGrid>
        <w:gridCol w:w="10634"/>
        <w:gridCol w:w="10681"/>
      </w:tblGrid>
      <w:tr w:rsidR="005768BD" w:rsidRPr="005768BD" w:rsidTr="005768BD">
        <w:tc>
          <w:tcPr>
            <w:tcW w:w="10650" w:type="dxa"/>
            <w:tcBorders>
              <w:top w:val="single" w:sz="6" w:space="0" w:color="BBBBBB"/>
              <w:left w:val="single" w:sz="6" w:space="0" w:color="BBBBBB"/>
              <w:bottom w:val="single" w:sz="6" w:space="0" w:color="BBBBBB"/>
              <w:right w:val="single" w:sz="6" w:space="0" w:color="BBBBBB"/>
            </w:tcBorders>
            <w:hideMark/>
          </w:tcPr>
          <w:tbl>
            <w:tblPr>
              <w:tblW w:w="9614" w:type="dxa"/>
              <w:tblCellMar>
                <w:left w:w="0" w:type="dxa"/>
                <w:right w:w="0" w:type="dxa"/>
              </w:tblCellMar>
              <w:tblLook w:val="04A0" w:firstRow="1" w:lastRow="0" w:firstColumn="1" w:lastColumn="0" w:noHBand="0" w:noVBand="1"/>
            </w:tblPr>
            <w:tblGrid>
              <w:gridCol w:w="4062"/>
              <w:gridCol w:w="5552"/>
            </w:tblGrid>
            <w:tr w:rsidR="005768BD" w:rsidRPr="005768BD" w:rsidTr="005768BD">
              <w:trPr>
                <w:trHeight w:val="1590"/>
              </w:trPr>
              <w:tc>
                <w:tcPr>
                  <w:tcW w:w="4062" w:type="dxa"/>
                  <w:tcBorders>
                    <w:top w:val="single" w:sz="6" w:space="0" w:color="BBBBBB"/>
                    <w:left w:val="single" w:sz="6" w:space="0" w:color="BBBBBB"/>
                    <w:bottom w:val="single" w:sz="6" w:space="0" w:color="BBBBBB"/>
                    <w:right w:val="single" w:sz="6" w:space="0" w:color="BBBBBB"/>
                  </w:tcBorders>
                  <w:hideMark/>
                </w:tcPr>
                <w:p w:rsidR="005768BD" w:rsidRPr="005768BD" w:rsidRDefault="005768BD" w:rsidP="005768BD">
                  <w:pPr>
                    <w:spacing w:after="0" w:line="240" w:lineRule="auto"/>
                    <w:jc w:val="center"/>
                    <w:rPr>
                      <w:rFonts w:ascii="Times New Roman" w:eastAsia="Times New Roman" w:hAnsi="Times New Roman" w:cs="Times New Roman"/>
                      <w:sz w:val="24"/>
                      <w:szCs w:val="24"/>
                      <w:lang w:eastAsia="vi-VN"/>
                    </w:rPr>
                  </w:pPr>
                  <w:r w:rsidRPr="005768BD">
                    <w:rPr>
                      <w:rFonts w:ascii="Times New Roman" w:eastAsia="Times New Roman" w:hAnsi="Times New Roman" w:cs="Times New Roman"/>
                      <w:sz w:val="24"/>
                      <w:szCs w:val="24"/>
                      <w:lang w:eastAsia="vi-VN"/>
                    </w:rPr>
                    <w:t>PHÒNG GD-ĐT THÀNH PHỐ HUẾ</w:t>
                  </w:r>
                </w:p>
                <w:p w:rsidR="005768BD" w:rsidRPr="005768BD" w:rsidRDefault="005768BD" w:rsidP="005768BD">
                  <w:pPr>
                    <w:spacing w:after="0" w:line="240" w:lineRule="auto"/>
                    <w:jc w:val="center"/>
                    <w:rPr>
                      <w:rFonts w:ascii="Times New Roman" w:eastAsia="Times New Roman" w:hAnsi="Times New Roman" w:cs="Times New Roman"/>
                      <w:sz w:val="24"/>
                      <w:szCs w:val="24"/>
                      <w:lang w:eastAsia="vi-VN"/>
                    </w:rPr>
                  </w:pPr>
                  <w:r w:rsidRPr="005768BD">
                    <w:rPr>
                      <w:rFonts w:ascii="Times New Roman" w:eastAsia="Times New Roman" w:hAnsi="Times New Roman" w:cs="Times New Roman"/>
                      <w:b/>
                      <w:bCs/>
                      <w:sz w:val="24"/>
                      <w:szCs w:val="24"/>
                      <w:bdr w:val="none" w:sz="0" w:space="0" w:color="auto" w:frame="1"/>
                      <w:lang w:eastAsia="vi-VN"/>
                    </w:rPr>
                    <w:t>TRƯỜNG THCS NGUYỄN VĂN LINH</w:t>
                  </w:r>
                </w:p>
                <w:p w:rsidR="005768BD" w:rsidRPr="005768BD" w:rsidRDefault="005768BD" w:rsidP="005768BD">
                  <w:pPr>
                    <w:spacing w:after="0" w:line="240" w:lineRule="auto"/>
                    <w:jc w:val="center"/>
                    <w:rPr>
                      <w:rFonts w:ascii="Times New Roman" w:eastAsia="Times New Roman" w:hAnsi="Times New Roman" w:cs="Times New Roman"/>
                      <w:sz w:val="24"/>
                      <w:szCs w:val="24"/>
                      <w:lang w:eastAsia="vi-VN"/>
                    </w:rPr>
                  </w:pPr>
                  <w:r w:rsidRPr="005768BD">
                    <w:rPr>
                      <w:rFonts w:ascii="Times New Roman" w:eastAsia="Times New Roman" w:hAnsi="Times New Roman" w:cs="Times New Roman"/>
                      <w:sz w:val="24"/>
                      <w:szCs w:val="24"/>
                      <w:lang w:eastAsia="vi-VN"/>
                    </w:rPr>
                    <w:t> </w:t>
                  </w:r>
                </w:p>
                <w:p w:rsidR="005768BD" w:rsidRPr="005768BD" w:rsidRDefault="005768BD" w:rsidP="005768BD">
                  <w:pPr>
                    <w:spacing w:after="0" w:line="240" w:lineRule="auto"/>
                    <w:jc w:val="center"/>
                    <w:rPr>
                      <w:rFonts w:ascii="Times New Roman" w:eastAsia="Times New Roman" w:hAnsi="Times New Roman" w:cs="Times New Roman"/>
                      <w:sz w:val="24"/>
                      <w:szCs w:val="24"/>
                      <w:lang w:eastAsia="vi-VN"/>
                    </w:rPr>
                  </w:pPr>
                  <w:r w:rsidRPr="005768BD">
                    <w:rPr>
                      <w:rFonts w:ascii="Times New Roman" w:eastAsia="Times New Roman" w:hAnsi="Times New Roman" w:cs="Times New Roman"/>
                      <w:sz w:val="24"/>
                      <w:szCs w:val="24"/>
                      <w:lang w:eastAsia="vi-VN"/>
                    </w:rPr>
                    <w:br w:type="textWrapping" w:clear="all"/>
                    <w:t>Số:       /KH-P.HTr</w:t>
                  </w:r>
                </w:p>
              </w:tc>
              <w:tc>
                <w:tcPr>
                  <w:tcW w:w="5552" w:type="dxa"/>
                  <w:tcBorders>
                    <w:top w:val="single" w:sz="6" w:space="0" w:color="BBBBBB"/>
                    <w:left w:val="single" w:sz="6" w:space="0" w:color="BBBBBB"/>
                    <w:bottom w:val="single" w:sz="6" w:space="0" w:color="BBBBBB"/>
                    <w:right w:val="single" w:sz="6" w:space="0" w:color="BBBBBB"/>
                  </w:tcBorders>
                  <w:hideMark/>
                </w:tcPr>
                <w:p w:rsidR="005768BD" w:rsidRPr="005768BD" w:rsidRDefault="005768BD" w:rsidP="005768BD">
                  <w:pPr>
                    <w:spacing w:after="0" w:line="240" w:lineRule="auto"/>
                    <w:rPr>
                      <w:rFonts w:ascii="Times New Roman" w:eastAsia="Times New Roman" w:hAnsi="Times New Roman" w:cs="Times New Roman"/>
                      <w:sz w:val="24"/>
                      <w:szCs w:val="24"/>
                      <w:lang w:eastAsia="vi-VN"/>
                    </w:rPr>
                  </w:pPr>
                  <w:r w:rsidRPr="005768BD">
                    <w:rPr>
                      <w:rFonts w:ascii="Times New Roman" w:eastAsia="Times New Roman" w:hAnsi="Times New Roman" w:cs="Times New Roman"/>
                      <w:b/>
                      <w:bCs/>
                      <w:sz w:val="24"/>
                      <w:szCs w:val="24"/>
                      <w:bdr w:val="none" w:sz="0" w:space="0" w:color="auto" w:frame="1"/>
                      <w:lang w:eastAsia="vi-VN"/>
                    </w:rPr>
                    <w:t>  CỘNG HÒA XÃ HỘI CHỦ NGHĨA VIỆT NAM</w:t>
                  </w:r>
                </w:p>
                <w:p w:rsidR="005768BD" w:rsidRPr="005768BD" w:rsidRDefault="005768BD" w:rsidP="005768BD">
                  <w:pPr>
                    <w:spacing w:after="0" w:line="240" w:lineRule="auto"/>
                    <w:jc w:val="center"/>
                    <w:rPr>
                      <w:rFonts w:ascii="Times New Roman" w:eastAsia="Times New Roman" w:hAnsi="Times New Roman" w:cs="Times New Roman"/>
                      <w:sz w:val="24"/>
                      <w:szCs w:val="24"/>
                      <w:lang w:eastAsia="vi-VN"/>
                    </w:rPr>
                  </w:pPr>
                  <w:r w:rsidRPr="005768BD">
                    <w:rPr>
                      <w:rFonts w:ascii="Times New Roman" w:eastAsia="Times New Roman" w:hAnsi="Times New Roman" w:cs="Times New Roman"/>
                      <w:b/>
                      <w:bCs/>
                      <w:sz w:val="24"/>
                      <w:szCs w:val="24"/>
                      <w:bdr w:val="none" w:sz="0" w:space="0" w:color="auto" w:frame="1"/>
                      <w:lang w:eastAsia="vi-VN"/>
                    </w:rPr>
                    <w:t>Độc lập – Tự do – Hạnh phúc</w:t>
                  </w:r>
                </w:p>
                <w:p w:rsidR="005768BD" w:rsidRPr="005768BD" w:rsidRDefault="005768BD" w:rsidP="005768BD">
                  <w:pPr>
                    <w:spacing w:after="0" w:line="240" w:lineRule="auto"/>
                    <w:jc w:val="center"/>
                    <w:rPr>
                      <w:rFonts w:ascii="Times New Roman" w:eastAsia="Times New Roman" w:hAnsi="Times New Roman" w:cs="Times New Roman"/>
                      <w:sz w:val="24"/>
                      <w:szCs w:val="24"/>
                      <w:lang w:eastAsia="vi-VN"/>
                    </w:rPr>
                  </w:pPr>
                  <w:r w:rsidRPr="005768BD">
                    <w:rPr>
                      <w:rFonts w:ascii="Times New Roman" w:eastAsia="Times New Roman" w:hAnsi="Times New Roman" w:cs="Times New Roman"/>
                      <w:b/>
                      <w:bCs/>
                      <w:sz w:val="24"/>
                      <w:szCs w:val="24"/>
                      <w:bdr w:val="none" w:sz="0" w:space="0" w:color="auto" w:frame="1"/>
                      <w:lang w:eastAsia="vi-VN"/>
                    </w:rPr>
                    <w:t> </w:t>
                  </w:r>
                  <w:r w:rsidRPr="005768BD">
                    <w:rPr>
                      <w:rFonts w:ascii="Times New Roman" w:eastAsia="Times New Roman" w:hAnsi="Times New Roman" w:cs="Times New Roman"/>
                      <w:i/>
                      <w:iCs/>
                      <w:sz w:val="24"/>
                      <w:szCs w:val="24"/>
                      <w:bdr w:val="none" w:sz="0" w:space="0" w:color="auto" w:frame="1"/>
                      <w:lang w:eastAsia="vi-VN"/>
                    </w:rPr>
                    <w:t>      </w:t>
                  </w:r>
                </w:p>
                <w:p w:rsidR="005768BD" w:rsidRPr="005768BD" w:rsidRDefault="005768BD" w:rsidP="005768BD">
                  <w:pPr>
                    <w:spacing w:after="0" w:line="240" w:lineRule="auto"/>
                    <w:jc w:val="center"/>
                    <w:rPr>
                      <w:rFonts w:ascii="Times New Roman" w:eastAsia="Times New Roman" w:hAnsi="Times New Roman" w:cs="Times New Roman"/>
                      <w:sz w:val="24"/>
                      <w:szCs w:val="24"/>
                      <w:lang w:eastAsia="vi-VN"/>
                    </w:rPr>
                  </w:pPr>
                  <w:r w:rsidRPr="005768BD">
                    <w:rPr>
                      <w:rFonts w:ascii="Times New Roman" w:eastAsia="Times New Roman" w:hAnsi="Times New Roman" w:cs="Times New Roman"/>
                      <w:i/>
                      <w:iCs/>
                      <w:sz w:val="24"/>
                      <w:szCs w:val="24"/>
                      <w:bdr w:val="none" w:sz="0" w:space="0" w:color="auto" w:frame="1"/>
                      <w:lang w:eastAsia="vi-VN"/>
                    </w:rPr>
                    <w:t>Hương Sơ, ngày    tháng    năm 2018</w:t>
                  </w:r>
                </w:p>
              </w:tc>
            </w:tr>
          </w:tbl>
          <w:p w:rsidR="005768BD" w:rsidRPr="005768BD" w:rsidRDefault="005768BD" w:rsidP="005768BD">
            <w:pPr>
              <w:spacing w:after="0" w:line="240" w:lineRule="auto"/>
              <w:rPr>
                <w:rFonts w:ascii="Times New Roman" w:eastAsia="Times New Roman" w:hAnsi="Times New Roman" w:cs="Times New Roman"/>
                <w:sz w:val="24"/>
                <w:szCs w:val="24"/>
                <w:lang w:eastAsia="vi-VN"/>
              </w:rPr>
            </w:pPr>
          </w:p>
        </w:tc>
        <w:tc>
          <w:tcPr>
            <w:tcW w:w="10650" w:type="dxa"/>
            <w:tcBorders>
              <w:top w:val="single" w:sz="6" w:space="0" w:color="BBBBBB"/>
              <w:left w:val="single" w:sz="6" w:space="0" w:color="BBBBBB"/>
              <w:bottom w:val="single" w:sz="6" w:space="0" w:color="BBBBBB"/>
              <w:right w:val="single" w:sz="6" w:space="0" w:color="BBBBBB"/>
            </w:tcBorders>
            <w:hideMark/>
          </w:tcPr>
          <w:tbl>
            <w:tblPr>
              <w:tblW w:w="10650" w:type="dxa"/>
              <w:tblCellMar>
                <w:left w:w="0" w:type="dxa"/>
                <w:right w:w="0" w:type="dxa"/>
              </w:tblCellMar>
              <w:tblLook w:val="04A0" w:firstRow="1" w:lastRow="0" w:firstColumn="1" w:lastColumn="0" w:noHBand="0" w:noVBand="1"/>
            </w:tblPr>
            <w:tblGrid>
              <w:gridCol w:w="4500"/>
              <w:gridCol w:w="6150"/>
            </w:tblGrid>
            <w:tr w:rsidR="005768BD" w:rsidRPr="005768BD">
              <w:tc>
                <w:tcPr>
                  <w:tcW w:w="4500" w:type="dxa"/>
                  <w:tcBorders>
                    <w:top w:val="single" w:sz="6" w:space="0" w:color="BBBBBB"/>
                    <w:left w:val="single" w:sz="6" w:space="0" w:color="BBBBBB"/>
                    <w:bottom w:val="single" w:sz="6" w:space="0" w:color="BBBBBB"/>
                    <w:right w:val="single" w:sz="6" w:space="0" w:color="BBBBBB"/>
                  </w:tcBorders>
                  <w:hideMark/>
                </w:tcPr>
                <w:p w:rsidR="005768BD" w:rsidRPr="005768BD" w:rsidRDefault="005768BD" w:rsidP="005768BD">
                  <w:pPr>
                    <w:spacing w:after="0" w:line="240" w:lineRule="auto"/>
                    <w:jc w:val="center"/>
                    <w:rPr>
                      <w:rFonts w:ascii="Times New Roman" w:eastAsia="Times New Roman" w:hAnsi="Times New Roman" w:cs="Times New Roman"/>
                      <w:sz w:val="24"/>
                      <w:szCs w:val="24"/>
                      <w:lang w:eastAsia="vi-VN"/>
                    </w:rPr>
                  </w:pPr>
                  <w:r w:rsidRPr="005768BD">
                    <w:rPr>
                      <w:rFonts w:ascii="Times New Roman" w:eastAsia="Times New Roman" w:hAnsi="Times New Roman" w:cs="Times New Roman"/>
                      <w:sz w:val="24"/>
                      <w:szCs w:val="24"/>
                      <w:lang w:eastAsia="vi-VN"/>
                    </w:rPr>
                    <w:t>PHÒNG GD-ĐT THÀNH PHỐ HUẾ</w:t>
                  </w:r>
                </w:p>
                <w:p w:rsidR="005768BD" w:rsidRPr="005768BD" w:rsidRDefault="005768BD" w:rsidP="005768BD">
                  <w:pPr>
                    <w:spacing w:after="0" w:line="240" w:lineRule="auto"/>
                    <w:jc w:val="center"/>
                    <w:rPr>
                      <w:rFonts w:ascii="Times New Roman" w:eastAsia="Times New Roman" w:hAnsi="Times New Roman" w:cs="Times New Roman"/>
                      <w:sz w:val="24"/>
                      <w:szCs w:val="24"/>
                      <w:lang w:eastAsia="vi-VN"/>
                    </w:rPr>
                  </w:pPr>
                  <w:r w:rsidRPr="005768BD">
                    <w:rPr>
                      <w:rFonts w:ascii="Times New Roman" w:eastAsia="Times New Roman" w:hAnsi="Times New Roman" w:cs="Times New Roman"/>
                      <w:sz w:val="24"/>
                      <w:szCs w:val="24"/>
                      <w:lang w:eastAsia="vi-VN"/>
                    </w:rPr>
                    <w:t> </w:t>
                  </w:r>
                </w:p>
              </w:tc>
              <w:tc>
                <w:tcPr>
                  <w:tcW w:w="6150" w:type="dxa"/>
                  <w:tcBorders>
                    <w:top w:val="single" w:sz="6" w:space="0" w:color="BBBBBB"/>
                    <w:left w:val="single" w:sz="6" w:space="0" w:color="BBBBBB"/>
                    <w:bottom w:val="single" w:sz="6" w:space="0" w:color="BBBBBB"/>
                    <w:right w:val="single" w:sz="6" w:space="0" w:color="BBBBBB"/>
                  </w:tcBorders>
                  <w:hideMark/>
                </w:tcPr>
                <w:p w:rsidR="005768BD" w:rsidRPr="005768BD" w:rsidRDefault="005768BD" w:rsidP="005768BD">
                  <w:pPr>
                    <w:spacing w:after="0" w:line="240" w:lineRule="auto"/>
                    <w:rPr>
                      <w:rFonts w:ascii="Times New Roman" w:eastAsia="Times New Roman" w:hAnsi="Times New Roman" w:cs="Times New Roman"/>
                      <w:sz w:val="24"/>
                      <w:szCs w:val="24"/>
                      <w:lang w:eastAsia="vi-VN"/>
                    </w:rPr>
                  </w:pPr>
                  <w:r w:rsidRPr="005768BD">
                    <w:rPr>
                      <w:rFonts w:ascii="Times New Roman" w:eastAsia="Times New Roman" w:hAnsi="Times New Roman" w:cs="Times New Roman"/>
                      <w:b/>
                      <w:bCs/>
                      <w:sz w:val="24"/>
                      <w:szCs w:val="24"/>
                      <w:bdr w:val="none" w:sz="0" w:space="0" w:color="auto" w:frame="1"/>
                      <w:lang w:eastAsia="vi-VN"/>
                    </w:rPr>
                    <w:t>  CỘNG HÒA XÃ HỘI CHỦ NGHĨA VIỆT NAM</w:t>
                  </w:r>
                </w:p>
                <w:p w:rsidR="005768BD" w:rsidRPr="005768BD" w:rsidRDefault="005768BD" w:rsidP="005768BD">
                  <w:pPr>
                    <w:spacing w:after="0" w:line="240" w:lineRule="auto"/>
                    <w:jc w:val="center"/>
                    <w:rPr>
                      <w:rFonts w:ascii="Times New Roman" w:eastAsia="Times New Roman" w:hAnsi="Times New Roman" w:cs="Times New Roman"/>
                      <w:sz w:val="24"/>
                      <w:szCs w:val="24"/>
                      <w:lang w:eastAsia="vi-VN"/>
                    </w:rPr>
                  </w:pPr>
                  <w:r w:rsidRPr="005768BD">
                    <w:rPr>
                      <w:rFonts w:ascii="Times New Roman" w:eastAsia="Times New Roman" w:hAnsi="Times New Roman" w:cs="Times New Roman"/>
                      <w:b/>
                      <w:bCs/>
                      <w:sz w:val="24"/>
                      <w:szCs w:val="24"/>
                      <w:bdr w:val="none" w:sz="0" w:space="0" w:color="auto" w:frame="1"/>
                      <w:lang w:eastAsia="vi-VN"/>
                    </w:rPr>
                    <w:t>Độc lập – Tự do – Hạnh phúc</w:t>
                  </w:r>
                </w:p>
                <w:p w:rsidR="005768BD" w:rsidRPr="005768BD" w:rsidRDefault="005768BD" w:rsidP="005768BD">
                  <w:pPr>
                    <w:spacing w:after="0" w:line="240" w:lineRule="auto"/>
                    <w:rPr>
                      <w:rFonts w:ascii="Times New Roman" w:eastAsia="Times New Roman" w:hAnsi="Times New Roman" w:cs="Times New Roman"/>
                      <w:sz w:val="24"/>
                      <w:szCs w:val="24"/>
                      <w:lang w:eastAsia="vi-VN"/>
                    </w:rPr>
                  </w:pPr>
                  <w:r w:rsidRPr="005768BD">
                    <w:rPr>
                      <w:rFonts w:ascii="Times New Roman" w:eastAsia="Times New Roman" w:hAnsi="Times New Roman" w:cs="Times New Roman"/>
                      <w:b/>
                      <w:bCs/>
                      <w:sz w:val="24"/>
                      <w:szCs w:val="24"/>
                      <w:bdr w:val="none" w:sz="0" w:space="0" w:color="auto" w:frame="1"/>
                      <w:lang w:eastAsia="vi-VN"/>
                    </w:rPr>
                    <w:t> </w:t>
                  </w:r>
                </w:p>
                <w:p w:rsidR="005768BD" w:rsidRPr="005768BD" w:rsidRDefault="005768BD" w:rsidP="005768BD">
                  <w:pPr>
                    <w:spacing w:after="0" w:line="240" w:lineRule="auto"/>
                    <w:jc w:val="center"/>
                    <w:rPr>
                      <w:rFonts w:ascii="Times New Roman" w:eastAsia="Times New Roman" w:hAnsi="Times New Roman" w:cs="Times New Roman"/>
                      <w:sz w:val="24"/>
                      <w:szCs w:val="24"/>
                      <w:lang w:eastAsia="vi-VN"/>
                    </w:rPr>
                  </w:pPr>
                  <w:r w:rsidRPr="005768BD">
                    <w:rPr>
                      <w:rFonts w:ascii="Times New Roman" w:eastAsia="Times New Roman" w:hAnsi="Times New Roman" w:cs="Times New Roman"/>
                      <w:i/>
                      <w:iCs/>
                      <w:sz w:val="24"/>
                      <w:szCs w:val="24"/>
                      <w:bdr w:val="none" w:sz="0" w:space="0" w:color="auto" w:frame="1"/>
                      <w:lang w:eastAsia="vi-VN"/>
                    </w:rPr>
                    <w:t>       Hương Sơ, ngày 01  tháng 10  năm 2016</w:t>
                  </w:r>
                </w:p>
              </w:tc>
            </w:tr>
          </w:tbl>
          <w:p w:rsidR="005768BD" w:rsidRPr="005768BD" w:rsidRDefault="005768BD" w:rsidP="005768BD">
            <w:pPr>
              <w:spacing w:after="0" w:line="240" w:lineRule="auto"/>
              <w:rPr>
                <w:rFonts w:ascii="Times New Roman" w:eastAsia="Times New Roman" w:hAnsi="Times New Roman" w:cs="Times New Roman"/>
                <w:sz w:val="24"/>
                <w:szCs w:val="24"/>
                <w:lang w:eastAsia="vi-VN"/>
              </w:rPr>
            </w:pPr>
          </w:p>
        </w:tc>
      </w:tr>
    </w:tbl>
    <w:p w:rsidR="005768BD" w:rsidRPr="005768BD" w:rsidRDefault="005768BD" w:rsidP="005768BD">
      <w:pPr>
        <w:spacing w:after="0" w:line="240" w:lineRule="auto"/>
        <w:rPr>
          <w:rFonts w:ascii="Times New Roman" w:eastAsia="Times New Roman" w:hAnsi="Times New Roman" w:cs="Times New Roman"/>
          <w:sz w:val="20"/>
          <w:szCs w:val="20"/>
          <w:lang w:eastAsia="vi-VN"/>
        </w:rPr>
      </w:pPr>
      <w:r w:rsidRPr="005768BD">
        <w:rPr>
          <w:rFonts w:ascii="Arial" w:eastAsia="Times New Roman" w:hAnsi="Arial" w:cs="Arial"/>
          <w:b/>
          <w:bCs/>
          <w:color w:val="242B2D"/>
          <w:sz w:val="20"/>
          <w:szCs w:val="20"/>
          <w:bdr w:val="none" w:sz="0" w:space="0" w:color="auto" w:frame="1"/>
          <w:shd w:val="clear" w:color="auto" w:fill="F4F9D2"/>
          <w:lang w:eastAsia="vi-VN"/>
        </w:rPr>
        <w:t>                                                             </w:t>
      </w:r>
    </w:p>
    <w:p w:rsidR="005768BD" w:rsidRPr="005768BD" w:rsidRDefault="005768BD" w:rsidP="005768BD">
      <w:pPr>
        <w:spacing w:after="0" w:line="240" w:lineRule="auto"/>
        <w:jc w:val="center"/>
        <w:rPr>
          <w:rFonts w:ascii="Arial" w:eastAsia="Times New Roman" w:hAnsi="Arial" w:cs="Arial"/>
          <w:color w:val="242B2D"/>
          <w:sz w:val="20"/>
          <w:szCs w:val="20"/>
          <w:bdr w:val="none" w:sz="0" w:space="0" w:color="auto" w:frame="1"/>
          <w:shd w:val="clear" w:color="auto" w:fill="F4F9D2"/>
          <w:lang w:val="en-US" w:eastAsia="vi-VN"/>
        </w:rPr>
      </w:pPr>
      <w:r w:rsidRPr="005768BD">
        <w:rPr>
          <w:rFonts w:ascii="Arial" w:eastAsia="Times New Roman" w:hAnsi="Arial" w:cs="Arial"/>
          <w:b/>
          <w:bCs/>
          <w:color w:val="242B2D"/>
          <w:sz w:val="20"/>
          <w:szCs w:val="20"/>
          <w:bdr w:val="none" w:sz="0" w:space="0" w:color="auto" w:frame="1"/>
          <w:shd w:val="clear" w:color="auto" w:fill="F4F9D2"/>
          <w:lang w:eastAsia="vi-VN"/>
        </w:rPr>
        <w:t xml:space="preserve">KẾ HOẠCH THÁNG </w:t>
      </w:r>
      <w:r w:rsidR="004719A3">
        <w:rPr>
          <w:rFonts w:ascii="Arial" w:eastAsia="Times New Roman" w:hAnsi="Arial" w:cs="Arial"/>
          <w:b/>
          <w:bCs/>
          <w:color w:val="242B2D"/>
          <w:sz w:val="20"/>
          <w:szCs w:val="20"/>
          <w:bdr w:val="none" w:sz="0" w:space="0" w:color="auto" w:frame="1"/>
          <w:shd w:val="clear" w:color="auto" w:fill="F4F9D2"/>
          <w:lang w:val="en-US" w:eastAsia="vi-VN"/>
        </w:rPr>
        <w:t>10</w:t>
      </w:r>
    </w:p>
    <w:p w:rsidR="005768BD" w:rsidRPr="005768BD" w:rsidRDefault="005768BD" w:rsidP="005768BD">
      <w:pPr>
        <w:spacing w:after="0" w:line="240" w:lineRule="auto"/>
        <w:jc w:val="center"/>
        <w:rPr>
          <w:rFonts w:ascii="Arial" w:eastAsia="Times New Roman" w:hAnsi="Arial" w:cs="Arial"/>
          <w:color w:val="242B2D"/>
          <w:sz w:val="20"/>
          <w:szCs w:val="20"/>
          <w:bdr w:val="none" w:sz="0" w:space="0" w:color="auto" w:frame="1"/>
          <w:shd w:val="clear" w:color="auto" w:fill="F4F9D2"/>
          <w:lang w:eastAsia="vi-VN"/>
        </w:rPr>
      </w:pPr>
      <w:r w:rsidRPr="005768BD">
        <w:rPr>
          <w:rFonts w:ascii="Arial" w:eastAsia="Times New Roman" w:hAnsi="Arial" w:cs="Arial"/>
          <w:b/>
          <w:bCs/>
          <w:color w:val="242B2D"/>
          <w:sz w:val="20"/>
          <w:szCs w:val="20"/>
          <w:bdr w:val="none" w:sz="0" w:space="0" w:color="auto" w:frame="1"/>
          <w:shd w:val="clear" w:color="auto" w:fill="F4F9D2"/>
          <w:lang w:eastAsia="vi-VN"/>
        </w:rPr>
        <w:t>Năm học 2018- 2019</w:t>
      </w:r>
    </w:p>
    <w:p w:rsidR="005768BD" w:rsidRPr="005768BD" w:rsidRDefault="004719A3" w:rsidP="005768BD">
      <w:pPr>
        <w:spacing w:after="0" w:line="240" w:lineRule="auto"/>
        <w:rPr>
          <w:rFonts w:ascii="Arial" w:eastAsia="Times New Roman" w:hAnsi="Arial" w:cs="Arial"/>
          <w:color w:val="242B2D"/>
          <w:sz w:val="20"/>
          <w:szCs w:val="20"/>
          <w:bdr w:val="none" w:sz="0" w:space="0" w:color="auto" w:frame="1"/>
          <w:shd w:val="clear" w:color="auto" w:fill="F4F9D2"/>
          <w:lang w:eastAsia="vi-VN"/>
        </w:rPr>
      </w:pPr>
      <w:r>
        <w:rPr>
          <w:rFonts w:ascii="Arial" w:eastAsia="Times New Roman" w:hAnsi="Arial" w:cs="Arial"/>
          <w:b/>
          <w:bCs/>
          <w:color w:val="242B2D"/>
          <w:sz w:val="20"/>
          <w:szCs w:val="20"/>
          <w:bdr w:val="none" w:sz="0" w:space="0" w:color="auto" w:frame="1"/>
          <w:shd w:val="clear" w:color="auto" w:fill="F4F9D2"/>
          <w:lang w:eastAsia="vi-VN"/>
        </w:rPr>
        <w:t>I. Đánh giá công tác Tháng 9</w:t>
      </w:r>
      <w:r w:rsidR="005768BD" w:rsidRPr="005768BD">
        <w:rPr>
          <w:rFonts w:ascii="Arial" w:eastAsia="Times New Roman" w:hAnsi="Arial" w:cs="Arial"/>
          <w:b/>
          <w:bCs/>
          <w:color w:val="242B2D"/>
          <w:sz w:val="20"/>
          <w:szCs w:val="20"/>
          <w:bdr w:val="none" w:sz="0" w:space="0" w:color="auto" w:frame="1"/>
          <w:shd w:val="clear" w:color="auto" w:fill="F4F9D2"/>
          <w:lang w:eastAsia="vi-VN"/>
        </w:rPr>
        <w:t>:</w:t>
      </w:r>
    </w:p>
    <w:p w:rsidR="005768BD" w:rsidRDefault="005768BD" w:rsidP="005768BD">
      <w:pPr>
        <w:spacing w:after="0" w:line="240" w:lineRule="auto"/>
      </w:pPr>
    </w:p>
    <w:p w:rsidR="005768BD" w:rsidRDefault="005768BD" w:rsidP="005768BD">
      <w:pPr>
        <w:spacing w:after="0" w:line="240" w:lineRule="auto"/>
      </w:pPr>
      <w:r>
        <w:t>* Về các công việc chung trong tháng</w:t>
      </w:r>
    </w:p>
    <w:p w:rsidR="005768BD" w:rsidRDefault="005768BD" w:rsidP="005768BD">
      <w:pPr>
        <w:spacing w:after="0" w:line="240" w:lineRule="auto"/>
      </w:pPr>
    </w:p>
    <w:p w:rsidR="005768BD" w:rsidRDefault="005768BD" w:rsidP="005768BD">
      <w:pPr>
        <w:spacing w:after="0" w:line="240" w:lineRule="auto"/>
      </w:pPr>
      <w:r>
        <w:t xml:space="preserve">1. Tổ chức Dạy học theo TKB </w:t>
      </w:r>
    </w:p>
    <w:p w:rsidR="005768BD" w:rsidRDefault="005768BD" w:rsidP="005768BD">
      <w:pPr>
        <w:spacing w:after="0" w:line="240" w:lineRule="auto"/>
      </w:pPr>
      <w:r>
        <w:t>2. Dự Triển khai nhiệm vụ năm học 2018 -2019 của bậc THCS sau đó về triển khai tại đơn vị.  Hoàn chỉnh các loại Kế hoạch Tổ và cá nhân</w:t>
      </w:r>
    </w:p>
    <w:p w:rsidR="005768BD" w:rsidRDefault="005768BD" w:rsidP="005768BD">
      <w:pPr>
        <w:spacing w:after="0" w:line="240" w:lineRule="auto"/>
      </w:pPr>
    </w:p>
    <w:p w:rsidR="005768BD" w:rsidRDefault="005768BD" w:rsidP="005768BD">
      <w:pPr>
        <w:spacing w:after="0" w:line="240" w:lineRule="auto"/>
      </w:pPr>
      <w:r>
        <w:t xml:space="preserve">3. </w:t>
      </w:r>
      <w:r>
        <w:rPr>
          <w:lang w:val="en-US"/>
        </w:rPr>
        <w:t xml:space="preserve">Đã </w:t>
      </w:r>
      <w:r>
        <w:t xml:space="preserve">Tiến hành Dự giờ thăm lớp, nắm tình hình HS </w:t>
      </w:r>
    </w:p>
    <w:p w:rsidR="005768BD" w:rsidRDefault="005768BD" w:rsidP="005768BD">
      <w:pPr>
        <w:spacing w:after="0" w:line="240" w:lineRule="auto"/>
      </w:pPr>
    </w:p>
    <w:p w:rsidR="005768BD" w:rsidRDefault="005768BD" w:rsidP="005768BD">
      <w:pPr>
        <w:spacing w:after="0" w:line="240" w:lineRule="auto"/>
      </w:pPr>
      <w:r>
        <w:t>4. Tổ chức ký cam kết việc dạy thêm học thêm NH 2018-2019 đúng quy định. Tăng cường quản lý chặt chẽ việc dạy thêm, học thêm.</w:t>
      </w:r>
    </w:p>
    <w:p w:rsidR="005768BD" w:rsidRDefault="005768BD" w:rsidP="005768BD">
      <w:pPr>
        <w:spacing w:after="0" w:line="240" w:lineRule="auto"/>
      </w:pPr>
    </w:p>
    <w:p w:rsidR="005768BD" w:rsidRDefault="005768BD" w:rsidP="005768BD">
      <w:pPr>
        <w:spacing w:after="0" w:line="240" w:lineRule="auto"/>
      </w:pPr>
      <w:r>
        <w:t xml:space="preserve">5. </w:t>
      </w:r>
      <w:r w:rsidR="004719A3">
        <w:rPr>
          <w:lang w:val="en-US"/>
        </w:rPr>
        <w:t xml:space="preserve">Các tổ đã </w:t>
      </w:r>
      <w:r>
        <w:t>Đổi mới phương thức sinh hoạt tổ/nhóm chuyên môn Tham gia các hoạt động chuyên môn trên trang mạng "Trường học kết nối" về đổi mới phương pháp, hình thức dạy học và kiểm tra, đánh giá theo định hướng phát triển năng lực HS. Tăng cường kiểm tra việc cung cấp, khai thác và sử dụng tài nguyên của các tổ/nhóm chuyên môn trên trang  http://www.truonghocketnoi.edu.vn.</w:t>
      </w:r>
    </w:p>
    <w:p w:rsidR="005768BD" w:rsidRDefault="005768BD" w:rsidP="005768BD">
      <w:pPr>
        <w:spacing w:after="0" w:line="240" w:lineRule="auto"/>
      </w:pPr>
    </w:p>
    <w:p w:rsidR="005768BD" w:rsidRDefault="005768BD" w:rsidP="005768BD">
      <w:pPr>
        <w:spacing w:after="0" w:line="240" w:lineRule="auto"/>
      </w:pPr>
      <w:r>
        <w:t>6. Phân Phòng ƯDCNTT, hiện tại còn 1 phòng của Bộ môn Toán – tin để làm phòng CNTT chung cho giáo viên toàn trường, nên để chủ động dạy các Giáo viên đăng ký tại sổ đầu bài Đăng ký ngay từ cuối tuần trước ( sổ để tại phòng Hội đồng)</w:t>
      </w:r>
    </w:p>
    <w:p w:rsidR="005768BD" w:rsidRDefault="005768BD" w:rsidP="005768BD">
      <w:pPr>
        <w:spacing w:after="0" w:line="240" w:lineRule="auto"/>
      </w:pPr>
    </w:p>
    <w:p w:rsidR="005768BD" w:rsidRDefault="002C6BF6" w:rsidP="005768BD">
      <w:pPr>
        <w:spacing w:after="0" w:line="240" w:lineRule="auto"/>
      </w:pPr>
      <w:r>
        <w:rPr>
          <w:lang w:val="en-US"/>
        </w:rPr>
        <w:t>7</w:t>
      </w:r>
      <w:r w:rsidR="005768BD">
        <w:t>. Kiểm tra việc Sử dụng có hiệu quả các đồ dùng dạy học của Nhà trường, các để đảm bảo việc dạy học có chất lượng, kiểm tra qua</w:t>
      </w:r>
    </w:p>
    <w:p w:rsidR="005768BD" w:rsidRDefault="002C6BF6" w:rsidP="005768BD">
      <w:pPr>
        <w:spacing w:after="0" w:line="240" w:lineRule="auto"/>
      </w:pPr>
      <w:r>
        <w:rPr>
          <w:lang w:val="en-US"/>
        </w:rPr>
        <w:t>8</w:t>
      </w:r>
      <w:r w:rsidR="005768BD">
        <w:t>. Kiểm tra việc nhập lịch báo giảng, các kế hoạch tuần, tháng trên mạng và Bắt đầu từ tuần sau sẽ kiểm tra vào cuối giờ chiều thứ 2 hàng tuần.</w:t>
      </w:r>
    </w:p>
    <w:p w:rsidR="005768BD" w:rsidRDefault="002C6BF6" w:rsidP="005768BD">
      <w:pPr>
        <w:spacing w:after="0" w:line="240" w:lineRule="auto"/>
      </w:pPr>
      <w:r>
        <w:rPr>
          <w:lang w:val="en-US"/>
        </w:rPr>
        <w:t>9</w:t>
      </w:r>
      <w:r w:rsidR="005768BD">
        <w:t>. Dự giờ, thăm lớp dự kiến bắt đầu từ tuần sau từ 20/9</w:t>
      </w:r>
    </w:p>
    <w:p w:rsidR="005768BD" w:rsidRDefault="005768BD" w:rsidP="005768BD">
      <w:pPr>
        <w:spacing w:after="0" w:line="240" w:lineRule="auto"/>
      </w:pPr>
      <w:r>
        <w:t xml:space="preserve"> Tiếp tục Triển khai hoạt động KHKT và STTTN NĐ cho HS;</w:t>
      </w:r>
    </w:p>
    <w:p w:rsidR="005768BD" w:rsidRDefault="005768BD" w:rsidP="005768BD">
      <w:pPr>
        <w:spacing w:after="0" w:line="240" w:lineRule="auto"/>
      </w:pPr>
    </w:p>
    <w:p w:rsidR="005768BD" w:rsidRDefault="002C6BF6" w:rsidP="005768BD">
      <w:pPr>
        <w:spacing w:after="0" w:line="240" w:lineRule="auto"/>
      </w:pPr>
      <w:r>
        <w:rPr>
          <w:lang w:val="en-US"/>
        </w:rPr>
        <w:t>10</w:t>
      </w:r>
      <w:r w:rsidR="005768BD">
        <w:t>. Triển khai dạy học theo phương pháp Bàn tay nặn bột. Hoạt động ngoài giờ LL, Hướng nghiệp, Học nghề khối 8</w:t>
      </w:r>
    </w:p>
    <w:p w:rsidR="005768BD" w:rsidRDefault="005768BD" w:rsidP="005768BD">
      <w:pPr>
        <w:spacing w:after="0" w:line="240" w:lineRule="auto"/>
      </w:pPr>
    </w:p>
    <w:p w:rsidR="005768BD" w:rsidRDefault="005768BD" w:rsidP="005768BD">
      <w:pPr>
        <w:spacing w:after="0" w:line="240" w:lineRule="auto"/>
      </w:pPr>
      <w:r>
        <w:t xml:space="preserve"> </w:t>
      </w:r>
      <w:r w:rsidR="002C6BF6">
        <w:rPr>
          <w:lang w:val="en-US"/>
        </w:rPr>
        <w:t>11</w:t>
      </w:r>
      <w:r>
        <w:t>. Triển khai kế hoạch BDTX cho GV (theo kế hoạc của Phòng, Sở)</w:t>
      </w:r>
    </w:p>
    <w:p w:rsidR="005768BD" w:rsidRDefault="002C6BF6" w:rsidP="005768BD">
      <w:pPr>
        <w:spacing w:after="0" w:line="240" w:lineRule="auto"/>
      </w:pPr>
      <w:r>
        <w:rPr>
          <w:lang w:val="en-US"/>
        </w:rPr>
        <w:t>12</w:t>
      </w:r>
      <w:r w:rsidR="005768BD">
        <w:t>. Tiếp tục triển khai BD HSG, Tổ chức Phụ đạo học sinh yếu kém,</w:t>
      </w:r>
    </w:p>
    <w:p w:rsidR="005768BD" w:rsidRDefault="005768BD" w:rsidP="005768BD">
      <w:pPr>
        <w:spacing w:after="0" w:line="240" w:lineRule="auto"/>
      </w:pPr>
      <w:r>
        <w:rPr>
          <w:lang w:val="en-US"/>
        </w:rPr>
        <w:t>V</w:t>
      </w:r>
      <w:r>
        <w:t>è Chuyên môn có 3 yêu cầu trong công tác bồi dưỡng:</w:t>
      </w:r>
    </w:p>
    <w:p w:rsidR="005768BD" w:rsidRDefault="005768BD" w:rsidP="005768BD">
      <w:pPr>
        <w:spacing w:after="0" w:line="240" w:lineRule="auto"/>
      </w:pPr>
    </w:p>
    <w:p w:rsidR="005768BD" w:rsidRPr="002C6BF6" w:rsidRDefault="002C6BF6" w:rsidP="005768BD">
      <w:pPr>
        <w:spacing w:after="0" w:line="240" w:lineRule="auto"/>
        <w:rPr>
          <w:b/>
          <w:i/>
        </w:rPr>
      </w:pPr>
      <w:r>
        <w:rPr>
          <w:lang w:val="en-US"/>
        </w:rPr>
        <w:t>12</w:t>
      </w:r>
      <w:r w:rsidR="005768BD">
        <w:t xml:space="preserve">. </w:t>
      </w:r>
      <w:r w:rsidR="005768BD" w:rsidRPr="002C6BF6">
        <w:rPr>
          <w:b/>
          <w:i/>
        </w:rPr>
        <w:t>Kế hoạch hỗ trợ hơn cho các thành viên khác, sau đó phải kiểm tra và  ký  xác nhận vào lịch báo giảng Bồi dưỡng HSG của các môn của tổ mình, trước thời điểm họp Hội đồng sư phạm hằng tháng và báo cáo trong họp Hội đồng sư phạm báo tình hình cho BGH)</w:t>
      </w:r>
    </w:p>
    <w:p w:rsidR="005768BD" w:rsidRPr="002C6BF6" w:rsidRDefault="005768BD" w:rsidP="005768BD">
      <w:pPr>
        <w:spacing w:after="0" w:line="240" w:lineRule="auto"/>
        <w:rPr>
          <w:b/>
          <w:i/>
        </w:rPr>
      </w:pPr>
    </w:p>
    <w:p w:rsidR="005768BD" w:rsidRDefault="005768BD" w:rsidP="005768BD">
      <w:pPr>
        <w:spacing w:after="0" w:line="240" w:lineRule="auto"/>
      </w:pPr>
    </w:p>
    <w:p w:rsidR="005768BD" w:rsidRPr="002C6BF6" w:rsidRDefault="005768BD" w:rsidP="005768BD">
      <w:pPr>
        <w:spacing w:after="0" w:line="240" w:lineRule="auto"/>
        <w:rPr>
          <w:lang w:val="en-US"/>
        </w:rPr>
      </w:pPr>
      <w:r>
        <w:lastRenderedPageBreak/>
        <w:t xml:space="preserve">3. </w:t>
      </w:r>
      <w:r w:rsidR="002C6BF6">
        <w:rPr>
          <w:lang w:val="en-US"/>
        </w:rPr>
        <w:t xml:space="preserve">các tổ đã </w:t>
      </w:r>
      <w:r>
        <w:t xml:space="preserve">Tổ chức khảo sát đội tuyển </w:t>
      </w:r>
      <w:r w:rsidR="002C6BF6">
        <w:rPr>
          <w:lang w:val="en-US"/>
        </w:rPr>
        <w:t xml:space="preserve">HSG </w:t>
      </w:r>
      <w:r w:rsidR="002C6BF6" w:rsidRPr="002C6BF6">
        <w:rPr>
          <w:lang w:val="en-US"/>
        </w:rPr>
        <w:sym w:font="Wingdings" w:char="F0E8"/>
      </w:r>
      <w:r w:rsidR="002C6BF6">
        <w:rPr>
          <w:lang w:val="en-US"/>
        </w:rPr>
        <w:t xml:space="preserve"> báo cáo chất lượng khảo sát cho chuyên môn</w:t>
      </w:r>
    </w:p>
    <w:p w:rsidR="005768BD" w:rsidRDefault="005768BD" w:rsidP="005768BD">
      <w:pPr>
        <w:spacing w:after="0" w:line="240" w:lineRule="auto"/>
      </w:pPr>
    </w:p>
    <w:p w:rsidR="005768BD" w:rsidRDefault="005768BD" w:rsidP="005768BD">
      <w:pPr>
        <w:spacing w:after="0" w:line="240" w:lineRule="auto"/>
      </w:pPr>
      <w:r>
        <w:t xml:space="preserve">II. Triển khai công tác Tháng </w:t>
      </w:r>
      <w:r w:rsidR="002C6BF6">
        <w:rPr>
          <w:lang w:val="en-US"/>
        </w:rPr>
        <w:t>10</w:t>
      </w:r>
      <w:r>
        <w:t>:</w:t>
      </w:r>
    </w:p>
    <w:p w:rsidR="002C6BF6" w:rsidRDefault="002C6BF6" w:rsidP="002C6BF6">
      <w:pPr>
        <w:spacing w:after="0" w:line="240" w:lineRule="auto"/>
      </w:pPr>
      <w:r>
        <w:t xml:space="preserve">1. Tổ chức Dạy học theo TKB </w:t>
      </w:r>
    </w:p>
    <w:p w:rsidR="007F3756" w:rsidRPr="007F3756" w:rsidRDefault="002C6BF6" w:rsidP="007F3756">
      <w:pPr>
        <w:spacing w:after="0" w:line="240" w:lineRule="auto"/>
        <w:rPr>
          <w:lang w:val="en-US"/>
        </w:rPr>
      </w:pPr>
      <w:r>
        <w:rPr>
          <w:lang w:val="en-US"/>
        </w:rPr>
        <w:t>2</w:t>
      </w:r>
      <w:r w:rsidR="007F3756">
        <w:rPr>
          <w:lang w:val="en-US"/>
        </w:rPr>
        <w:t>.</w:t>
      </w:r>
      <w:r w:rsidR="007F3756" w:rsidRPr="00A422EA">
        <w:rPr>
          <w:color w:val="000000"/>
          <w:sz w:val="26"/>
          <w:szCs w:val="26"/>
        </w:rPr>
        <w:t xml:space="preserve"> Triển khai thực hiện Đề án tăng cường tiếng Anh giao tiếp cơ bản cho HS THCS trên địa bàn thành phố giai đoạn 2018- 2020.</w:t>
      </w:r>
    </w:p>
    <w:p w:rsidR="007F3756" w:rsidRPr="00A422EA" w:rsidRDefault="007F3756" w:rsidP="007F3756">
      <w:pPr>
        <w:jc w:val="both"/>
        <w:rPr>
          <w:color w:val="000000"/>
          <w:sz w:val="26"/>
          <w:szCs w:val="26"/>
        </w:rPr>
      </w:pPr>
      <w:r>
        <w:rPr>
          <w:color w:val="000000"/>
          <w:sz w:val="26"/>
          <w:szCs w:val="26"/>
          <w:lang w:val="en-US"/>
        </w:rPr>
        <w:t xml:space="preserve">3. </w:t>
      </w:r>
      <w:r w:rsidRPr="00A422EA">
        <w:rPr>
          <w:color w:val="000000"/>
          <w:sz w:val="26"/>
          <w:szCs w:val="26"/>
        </w:rPr>
        <w:t>Tham gia tổ chức phát động “Tuần lễ hưởng ứng học tập suốt đời” theo công văn hướng dẫn.</w:t>
      </w:r>
    </w:p>
    <w:p w:rsidR="007F3756" w:rsidRPr="00A422EA" w:rsidRDefault="007F3756" w:rsidP="007F3756">
      <w:pPr>
        <w:jc w:val="both"/>
        <w:rPr>
          <w:color w:val="000000"/>
          <w:sz w:val="26"/>
          <w:szCs w:val="26"/>
        </w:rPr>
      </w:pPr>
      <w:r>
        <w:rPr>
          <w:color w:val="000000"/>
          <w:sz w:val="26"/>
          <w:szCs w:val="26"/>
        </w:rPr>
        <w:t xml:space="preserve">4. </w:t>
      </w:r>
      <w:r w:rsidRPr="00A422EA">
        <w:rPr>
          <w:color w:val="000000"/>
          <w:sz w:val="26"/>
          <w:szCs w:val="26"/>
        </w:rPr>
        <w:t>Tham gia Hội thi tìm hiểu về An toàn giao thông (ATGT) cấp thành phố.</w:t>
      </w:r>
    </w:p>
    <w:p w:rsidR="007F3756" w:rsidRPr="00A422EA" w:rsidRDefault="007F3756" w:rsidP="007F3756">
      <w:pPr>
        <w:jc w:val="both"/>
        <w:rPr>
          <w:color w:val="000000"/>
          <w:sz w:val="26"/>
          <w:szCs w:val="26"/>
        </w:rPr>
      </w:pPr>
      <w:r>
        <w:rPr>
          <w:color w:val="000000"/>
          <w:sz w:val="26"/>
          <w:szCs w:val="26"/>
          <w:lang w:val="en-US"/>
        </w:rPr>
        <w:t xml:space="preserve">5. </w:t>
      </w:r>
      <w:r w:rsidRPr="00A422EA">
        <w:rPr>
          <w:color w:val="000000"/>
          <w:sz w:val="26"/>
          <w:szCs w:val="26"/>
        </w:rPr>
        <w:t>Thi Giải toán bằng MTCT 9 cấp thành phố (11/10/2018).</w:t>
      </w:r>
    </w:p>
    <w:p w:rsidR="007F3756" w:rsidRPr="00A422EA" w:rsidRDefault="007F3756" w:rsidP="007F3756">
      <w:pPr>
        <w:jc w:val="both"/>
        <w:rPr>
          <w:color w:val="000000"/>
          <w:sz w:val="26"/>
          <w:szCs w:val="26"/>
        </w:rPr>
      </w:pPr>
      <w:r>
        <w:rPr>
          <w:color w:val="000000"/>
          <w:sz w:val="26"/>
          <w:szCs w:val="26"/>
          <w:lang w:val="en-US"/>
        </w:rPr>
        <w:t>6.</w:t>
      </w:r>
      <w:r w:rsidRPr="00A422EA">
        <w:rPr>
          <w:color w:val="000000"/>
          <w:sz w:val="26"/>
          <w:szCs w:val="26"/>
        </w:rPr>
        <w:t xml:space="preserve"> Thi HSG lớp 9 cấp thành phố</w:t>
      </w:r>
      <w:r>
        <w:rPr>
          <w:color w:val="000000"/>
          <w:sz w:val="26"/>
          <w:szCs w:val="26"/>
          <w:lang w:val="en-US"/>
        </w:rPr>
        <w:t xml:space="preserve"> 25/10</w:t>
      </w:r>
      <w:r w:rsidRPr="00A422EA">
        <w:rPr>
          <w:color w:val="000000"/>
          <w:sz w:val="26"/>
          <w:szCs w:val="26"/>
        </w:rPr>
        <w:t xml:space="preserve">. </w:t>
      </w:r>
    </w:p>
    <w:p w:rsidR="007F3756" w:rsidRPr="00A422EA" w:rsidRDefault="007F3756" w:rsidP="007F3756">
      <w:pPr>
        <w:tabs>
          <w:tab w:val="left" w:pos="4868"/>
        </w:tabs>
        <w:jc w:val="both"/>
        <w:rPr>
          <w:color w:val="000000"/>
          <w:sz w:val="26"/>
          <w:szCs w:val="26"/>
        </w:rPr>
      </w:pPr>
      <w:r>
        <w:rPr>
          <w:color w:val="000000"/>
          <w:sz w:val="26"/>
          <w:szCs w:val="26"/>
          <w:lang w:val="en-US"/>
        </w:rPr>
        <w:t xml:space="preserve">7. </w:t>
      </w:r>
      <w:r w:rsidRPr="00A422EA">
        <w:rPr>
          <w:color w:val="000000"/>
          <w:sz w:val="26"/>
          <w:szCs w:val="26"/>
        </w:rPr>
        <w:t xml:space="preserve">HKPĐ Thành phố: Dự khai mạc và tham gia thi đấu môn Đá cầu </w:t>
      </w:r>
    </w:p>
    <w:p w:rsidR="007F3756" w:rsidRPr="00A422EA" w:rsidRDefault="007F3756" w:rsidP="007F3756">
      <w:pPr>
        <w:jc w:val="both"/>
        <w:rPr>
          <w:color w:val="000000"/>
          <w:sz w:val="26"/>
          <w:szCs w:val="26"/>
        </w:rPr>
      </w:pPr>
      <w:r w:rsidRPr="00A422EA">
        <w:rPr>
          <w:color w:val="000000"/>
          <w:sz w:val="26"/>
          <w:szCs w:val="26"/>
        </w:rPr>
        <w:t xml:space="preserve">- Thành phố kiểm tra công nhận PCGD-XMC năm 2018. </w:t>
      </w:r>
    </w:p>
    <w:p w:rsidR="007F3756" w:rsidRPr="00A422EA" w:rsidRDefault="007F3756" w:rsidP="007F3756">
      <w:pPr>
        <w:jc w:val="both"/>
        <w:rPr>
          <w:color w:val="000000"/>
          <w:sz w:val="26"/>
          <w:szCs w:val="26"/>
        </w:rPr>
      </w:pPr>
      <w:r w:rsidRPr="00A422EA">
        <w:rPr>
          <w:color w:val="000000"/>
          <w:sz w:val="26"/>
          <w:szCs w:val="26"/>
        </w:rPr>
        <w:t>- Sinh hoạt chuyên môn các bộ môn theo định kì, dự giờ giáo viên.</w:t>
      </w:r>
    </w:p>
    <w:p w:rsidR="007F3756" w:rsidRPr="00A422EA" w:rsidRDefault="007F3756" w:rsidP="007F3756">
      <w:pPr>
        <w:jc w:val="both"/>
        <w:rPr>
          <w:color w:val="000000"/>
          <w:sz w:val="26"/>
          <w:szCs w:val="26"/>
        </w:rPr>
      </w:pPr>
      <w:r w:rsidRPr="00A422EA">
        <w:rPr>
          <w:color w:val="000000"/>
          <w:sz w:val="26"/>
          <w:szCs w:val="26"/>
        </w:rPr>
        <w:t>- Phát động cuộc thi viết thư quốc tế UPU lần thứ 48.</w:t>
      </w:r>
    </w:p>
    <w:p w:rsidR="007F3756" w:rsidRPr="00A422EA" w:rsidRDefault="007F3756" w:rsidP="007F3756">
      <w:pPr>
        <w:jc w:val="both"/>
        <w:rPr>
          <w:color w:val="000000"/>
          <w:sz w:val="26"/>
          <w:szCs w:val="26"/>
        </w:rPr>
      </w:pPr>
      <w:r w:rsidRPr="00A422EA">
        <w:rPr>
          <w:color w:val="000000"/>
          <w:sz w:val="26"/>
          <w:szCs w:val="26"/>
        </w:rPr>
        <w:t>- Nắm tình hình triển khai cuộc thi Nghiên cứu khoa học tại các tổ</w:t>
      </w:r>
      <w:r>
        <w:rPr>
          <w:color w:val="000000"/>
          <w:sz w:val="26"/>
          <w:szCs w:val="26"/>
          <w:lang w:val="en-US"/>
        </w:rPr>
        <w:t xml:space="preserve"> nhóm của trường</w:t>
      </w:r>
      <w:r w:rsidRPr="00A422EA">
        <w:rPr>
          <w:color w:val="000000"/>
          <w:sz w:val="26"/>
          <w:szCs w:val="26"/>
        </w:rPr>
        <w:t>.</w:t>
      </w:r>
    </w:p>
    <w:p w:rsidR="007F3756" w:rsidRPr="007F3756" w:rsidRDefault="007F3756" w:rsidP="007F3756">
      <w:pPr>
        <w:jc w:val="both"/>
        <w:rPr>
          <w:color w:val="000000"/>
          <w:sz w:val="26"/>
          <w:szCs w:val="26"/>
          <w:lang w:val="en-US"/>
        </w:rPr>
      </w:pPr>
      <w:r w:rsidRPr="00A422EA">
        <w:rPr>
          <w:color w:val="000000"/>
          <w:sz w:val="26"/>
          <w:szCs w:val="26"/>
        </w:rPr>
        <w:t>- Đón đoàn kiểm tra trường chuẩn Quốc gia của Sở GD</w:t>
      </w:r>
      <w:r>
        <w:rPr>
          <w:color w:val="000000"/>
          <w:sz w:val="26"/>
          <w:szCs w:val="26"/>
          <w:lang w:val="en-US"/>
        </w:rPr>
        <w:t xml:space="preserve">  </w:t>
      </w:r>
      <w:bookmarkStart w:id="0" w:name="_GoBack"/>
      <w:bookmarkEnd w:id="0"/>
      <w:r w:rsidRPr="007F3756">
        <w:rPr>
          <w:rFonts w:ascii="Arial" w:eastAsia="Times New Roman" w:hAnsi="Arial" w:cs="Arial"/>
          <w:color w:val="222222"/>
          <w:sz w:val="24"/>
          <w:szCs w:val="24"/>
          <w:lang w:eastAsia="vi-VN"/>
        </w:rPr>
        <w:t>các chủ đề của tổ cần xếp theo thứ tự</w:t>
      </w:r>
    </w:p>
    <w:p w:rsidR="007F3756" w:rsidRPr="007F3756" w:rsidRDefault="007F3756" w:rsidP="007F3756">
      <w:pPr>
        <w:jc w:val="both"/>
        <w:rPr>
          <w:color w:val="000000"/>
          <w:sz w:val="26"/>
          <w:szCs w:val="26"/>
          <w:lang w:val="en-US"/>
        </w:rPr>
      </w:pPr>
    </w:p>
    <w:p w:rsidR="007F3756" w:rsidRDefault="007F3756" w:rsidP="007F3756">
      <w:pPr>
        <w:spacing w:after="0" w:line="240" w:lineRule="auto"/>
        <w:rPr>
          <w:color w:val="000000"/>
          <w:sz w:val="26"/>
          <w:szCs w:val="26"/>
        </w:rPr>
      </w:pPr>
      <w:r w:rsidRPr="00A422EA">
        <w:rPr>
          <w:color w:val="000000"/>
          <w:sz w:val="26"/>
          <w:szCs w:val="26"/>
        </w:rPr>
        <w:t>- Kiểm tra toàn diện GV: C. Cúc, C. Q.Trâm, C. Đặng Huệ, C. Uyến, C. Linh</w:t>
      </w:r>
    </w:p>
    <w:p w:rsidR="007F3756" w:rsidRDefault="007F3756" w:rsidP="007F3756">
      <w:pPr>
        <w:spacing w:after="0" w:line="240" w:lineRule="auto"/>
        <w:rPr>
          <w:color w:val="000000"/>
          <w:sz w:val="26"/>
          <w:szCs w:val="26"/>
        </w:rPr>
      </w:pPr>
    </w:p>
    <w:p w:rsidR="007F3756" w:rsidRDefault="007F3756" w:rsidP="007F3756">
      <w:pPr>
        <w:shd w:val="clear" w:color="auto" w:fill="FFFFFF"/>
        <w:spacing w:after="0" w:line="240" w:lineRule="auto"/>
        <w:rPr>
          <w:rFonts w:ascii="Arial" w:eastAsia="Times New Roman" w:hAnsi="Arial" w:cs="Arial"/>
          <w:color w:val="222222"/>
          <w:sz w:val="24"/>
          <w:szCs w:val="24"/>
          <w:lang w:val="en-US" w:eastAsia="vi-VN"/>
        </w:rPr>
      </w:pPr>
      <w:r w:rsidRPr="007F3756">
        <w:rPr>
          <w:rFonts w:ascii="Arial" w:eastAsia="Times New Roman" w:hAnsi="Arial" w:cs="Arial"/>
          <w:color w:val="222222"/>
          <w:sz w:val="24"/>
          <w:szCs w:val="24"/>
          <w:lang w:eastAsia="vi-VN"/>
        </w:rPr>
        <w:t xml:space="preserve">4. </w:t>
      </w:r>
      <w:r>
        <w:rPr>
          <w:rFonts w:ascii="Arial" w:eastAsia="Times New Roman" w:hAnsi="Arial" w:cs="Arial"/>
          <w:color w:val="222222"/>
          <w:sz w:val="24"/>
          <w:szCs w:val="24"/>
          <w:lang w:val="en-US" w:eastAsia="vi-VN"/>
        </w:rPr>
        <w:t>C</w:t>
      </w:r>
      <w:r w:rsidRPr="007F3756">
        <w:rPr>
          <w:rFonts w:ascii="Arial" w:eastAsia="Times New Roman" w:hAnsi="Arial" w:cs="Arial"/>
          <w:color w:val="222222"/>
          <w:sz w:val="24"/>
          <w:szCs w:val="24"/>
          <w:lang w:eastAsia="vi-VN"/>
        </w:rPr>
        <w:t xml:space="preserve">ác tổ đăng ký hội giảng </w:t>
      </w:r>
      <w:r>
        <w:rPr>
          <w:rFonts w:ascii="Arial" w:eastAsia="Times New Roman" w:hAnsi="Arial" w:cs="Arial"/>
          <w:color w:val="222222"/>
          <w:sz w:val="24"/>
          <w:szCs w:val="24"/>
          <w:lang w:val="en-US" w:eastAsia="vi-VN"/>
        </w:rPr>
        <w:t>dạy học theo chủ đề trong tháng 10</w:t>
      </w:r>
    </w:p>
    <w:p w:rsidR="007F3756" w:rsidRDefault="007F3756" w:rsidP="007F3756">
      <w:pPr>
        <w:shd w:val="clear" w:color="auto" w:fill="FFFFFF"/>
        <w:spacing w:after="0" w:line="240" w:lineRule="auto"/>
        <w:rPr>
          <w:rFonts w:ascii="Arial" w:eastAsia="Times New Roman" w:hAnsi="Arial" w:cs="Arial"/>
          <w:color w:val="222222"/>
          <w:sz w:val="24"/>
          <w:szCs w:val="24"/>
          <w:lang w:val="en-US" w:eastAsia="vi-VN"/>
        </w:rPr>
      </w:pPr>
      <w:r w:rsidRPr="007F3756">
        <w:rPr>
          <w:rFonts w:ascii="Arial" w:eastAsia="Times New Roman" w:hAnsi="Arial" w:cs="Arial"/>
          <w:color w:val="222222"/>
          <w:sz w:val="24"/>
          <w:szCs w:val="24"/>
          <w:lang w:eastAsia="vi-VN"/>
        </w:rPr>
        <w:t xml:space="preserve">5. Hoàn thành các </w:t>
      </w:r>
      <w:r>
        <w:rPr>
          <w:rFonts w:ascii="Arial" w:eastAsia="Times New Roman" w:hAnsi="Arial" w:cs="Arial"/>
          <w:color w:val="222222"/>
          <w:sz w:val="24"/>
          <w:szCs w:val="24"/>
          <w:lang w:val="en-US" w:eastAsia="vi-VN"/>
        </w:rPr>
        <w:t>KH cá nhân</w:t>
      </w:r>
      <w:r w:rsidRPr="007F3756">
        <w:rPr>
          <w:rFonts w:ascii="Arial" w:eastAsia="Times New Roman" w:hAnsi="Arial" w:cs="Arial"/>
          <w:color w:val="222222"/>
          <w:sz w:val="24"/>
          <w:szCs w:val="24"/>
          <w:lang w:eastAsia="vi-VN"/>
        </w:rPr>
        <w:t xml:space="preserve">. </w:t>
      </w:r>
      <w:r>
        <w:rPr>
          <w:rFonts w:ascii="Arial" w:eastAsia="Times New Roman" w:hAnsi="Arial" w:cs="Arial"/>
          <w:color w:val="222222"/>
          <w:sz w:val="24"/>
          <w:szCs w:val="24"/>
          <w:lang w:val="en-US" w:eastAsia="vi-VN"/>
        </w:rPr>
        <w:t>KH tổ (</w:t>
      </w:r>
      <w:r w:rsidRPr="007F3756">
        <w:rPr>
          <w:rFonts w:ascii="Arial" w:eastAsia="Times New Roman" w:hAnsi="Arial" w:cs="Arial"/>
          <w:color w:val="222222"/>
          <w:sz w:val="24"/>
          <w:szCs w:val="24"/>
          <w:lang w:eastAsia="vi-VN"/>
        </w:rPr>
        <w:t>chú ý các chỉ tiêu của cá nhân. của t</w:t>
      </w:r>
      <w:r>
        <w:rPr>
          <w:rFonts w:ascii="Arial" w:eastAsia="Times New Roman" w:hAnsi="Arial" w:cs="Arial"/>
          <w:color w:val="222222"/>
          <w:sz w:val="24"/>
          <w:szCs w:val="24"/>
          <w:lang w:val="en-US" w:eastAsia="vi-VN"/>
        </w:rPr>
        <w:t>ổ)</w:t>
      </w:r>
    </w:p>
    <w:p w:rsidR="007F3756" w:rsidRDefault="007F3756" w:rsidP="007F3756">
      <w:pPr>
        <w:shd w:val="clear" w:color="auto" w:fill="FFFFFF"/>
        <w:spacing w:after="0" w:line="240" w:lineRule="auto"/>
        <w:rPr>
          <w:rFonts w:ascii="Arial" w:eastAsia="Times New Roman" w:hAnsi="Arial" w:cs="Arial"/>
          <w:color w:val="222222"/>
          <w:sz w:val="24"/>
          <w:szCs w:val="24"/>
          <w:lang w:val="en-US" w:eastAsia="vi-VN"/>
        </w:rPr>
      </w:pPr>
      <w:r>
        <w:rPr>
          <w:rFonts w:ascii="Arial" w:eastAsia="Times New Roman" w:hAnsi="Arial" w:cs="Arial"/>
          <w:color w:val="222222"/>
          <w:sz w:val="24"/>
          <w:szCs w:val="24"/>
          <w:lang w:val="en-US" w:eastAsia="vi-VN"/>
        </w:rPr>
        <w:t xml:space="preserve"> </w:t>
      </w:r>
      <w:r w:rsidRPr="007F3756">
        <w:rPr>
          <w:rFonts w:ascii="Arial" w:eastAsia="Times New Roman" w:hAnsi="Arial" w:cs="Arial"/>
          <w:color w:val="222222"/>
          <w:sz w:val="24"/>
          <w:szCs w:val="24"/>
          <w:lang w:eastAsia="vi-VN"/>
        </w:rPr>
        <w:t>thay kê hoạch</w:t>
      </w:r>
      <w:r>
        <w:rPr>
          <w:rFonts w:ascii="Arial" w:eastAsia="Times New Roman" w:hAnsi="Arial" w:cs="Arial"/>
          <w:color w:val="222222"/>
          <w:sz w:val="24"/>
          <w:szCs w:val="24"/>
          <w:lang w:val="en-US" w:eastAsia="vi-VN"/>
        </w:rPr>
        <w:t xml:space="preserve"> giáo dục từng môn:  thành kế hoạch giảng dạy</w:t>
      </w:r>
    </w:p>
    <w:p w:rsidR="007F3756" w:rsidRDefault="007F3756" w:rsidP="007F3756">
      <w:pPr>
        <w:shd w:val="clear" w:color="auto" w:fill="FFFFFF"/>
        <w:spacing w:after="0" w:line="240" w:lineRule="auto"/>
        <w:rPr>
          <w:rFonts w:ascii="Arial" w:eastAsia="Times New Roman" w:hAnsi="Arial" w:cs="Arial"/>
          <w:color w:val="222222"/>
          <w:sz w:val="24"/>
          <w:szCs w:val="24"/>
          <w:lang w:eastAsia="vi-VN"/>
        </w:rPr>
      </w:pPr>
      <w:r>
        <w:rPr>
          <w:rFonts w:ascii="Arial" w:eastAsia="Times New Roman" w:hAnsi="Arial" w:cs="Arial"/>
          <w:color w:val="222222"/>
          <w:sz w:val="24"/>
          <w:szCs w:val="24"/>
          <w:lang w:val="en-US" w:eastAsia="vi-VN"/>
        </w:rPr>
        <w:t xml:space="preserve">                                                       </w:t>
      </w:r>
      <w:r w:rsidRPr="007F3756">
        <w:rPr>
          <w:rFonts w:ascii="Arial" w:eastAsia="Times New Roman" w:hAnsi="Arial" w:cs="Arial"/>
          <w:color w:val="222222"/>
          <w:sz w:val="24"/>
          <w:szCs w:val="24"/>
          <w:lang w:eastAsia="vi-VN"/>
        </w:rPr>
        <w:t xml:space="preserve"> </w:t>
      </w:r>
      <w:r>
        <w:rPr>
          <w:rFonts w:ascii="Arial" w:eastAsia="Times New Roman" w:hAnsi="Arial" w:cs="Arial"/>
          <w:color w:val="222222"/>
          <w:sz w:val="24"/>
          <w:szCs w:val="24"/>
          <w:lang w:val="en-US" w:eastAsia="vi-VN"/>
        </w:rPr>
        <w:t xml:space="preserve">Giáo án Kế hoạch </w:t>
      </w:r>
      <w:r w:rsidRPr="007F3756">
        <w:rPr>
          <w:rFonts w:ascii="Arial" w:eastAsia="Times New Roman" w:hAnsi="Arial" w:cs="Arial"/>
          <w:color w:val="222222"/>
          <w:sz w:val="24"/>
          <w:szCs w:val="24"/>
          <w:lang w:eastAsia="vi-VN"/>
        </w:rPr>
        <w:t>bài dạy</w:t>
      </w:r>
    </w:p>
    <w:p w:rsidR="007F3756" w:rsidRPr="007F3756" w:rsidRDefault="007F3756" w:rsidP="007F3756">
      <w:pPr>
        <w:shd w:val="clear" w:color="auto" w:fill="FFFFFF"/>
        <w:spacing w:after="0" w:line="240" w:lineRule="auto"/>
        <w:rPr>
          <w:rFonts w:ascii="Arial" w:eastAsia="Times New Roman" w:hAnsi="Arial" w:cs="Arial"/>
          <w:color w:val="222222"/>
          <w:sz w:val="24"/>
          <w:szCs w:val="24"/>
          <w:lang w:eastAsia="vi-VN"/>
        </w:rPr>
      </w:pPr>
      <w:r>
        <w:rPr>
          <w:rFonts w:ascii="Arial" w:eastAsia="Times New Roman" w:hAnsi="Arial" w:cs="Arial"/>
          <w:color w:val="222222"/>
          <w:sz w:val="24"/>
          <w:szCs w:val="24"/>
          <w:lang w:val="en-US" w:eastAsia="vi-VN"/>
        </w:rPr>
        <w:t xml:space="preserve">Các tổ và cá nhân </w:t>
      </w:r>
      <w:r w:rsidRPr="007F3756">
        <w:rPr>
          <w:rFonts w:ascii="Arial" w:eastAsia="Times New Roman" w:hAnsi="Arial" w:cs="Arial"/>
          <w:color w:val="222222"/>
          <w:sz w:val="24"/>
          <w:szCs w:val="24"/>
          <w:lang w:eastAsia="vi-VN"/>
        </w:rPr>
        <w:t>chú ý các tr</w:t>
      </w:r>
      <w:r>
        <w:rPr>
          <w:rFonts w:ascii="Arial" w:eastAsia="Times New Roman" w:hAnsi="Arial" w:cs="Arial"/>
          <w:color w:val="222222"/>
          <w:sz w:val="24"/>
          <w:szCs w:val="24"/>
          <w:lang w:val="en-US" w:eastAsia="vi-VN"/>
        </w:rPr>
        <w:t>ả</w:t>
      </w:r>
      <w:r w:rsidRPr="007F3756">
        <w:rPr>
          <w:rFonts w:ascii="Arial" w:eastAsia="Times New Roman" w:hAnsi="Arial" w:cs="Arial"/>
          <w:color w:val="222222"/>
          <w:sz w:val="24"/>
          <w:szCs w:val="24"/>
          <w:lang w:eastAsia="vi-VN"/>
        </w:rPr>
        <w:t>i nghiệm sáng tạo có kh</w:t>
      </w:r>
      <w:r>
        <w:rPr>
          <w:rFonts w:ascii="Arial" w:eastAsia="Times New Roman" w:hAnsi="Arial" w:cs="Arial"/>
          <w:color w:val="222222"/>
          <w:sz w:val="24"/>
          <w:szCs w:val="24"/>
          <w:lang w:val="en-US" w:eastAsia="vi-VN"/>
        </w:rPr>
        <w:t>, thời gian, số lượng tham gia, địa điểm cụ thể (</w:t>
      </w:r>
      <w:r w:rsidRPr="007F3756">
        <w:rPr>
          <w:rFonts w:ascii="Arial" w:eastAsia="Times New Roman" w:hAnsi="Arial" w:cs="Arial"/>
          <w:color w:val="222222"/>
          <w:sz w:val="24"/>
          <w:szCs w:val="24"/>
          <w:lang w:eastAsia="vi-VN"/>
        </w:rPr>
        <w:t>chốt ngày nộp</w:t>
      </w:r>
      <w:r>
        <w:rPr>
          <w:rFonts w:ascii="Arial" w:eastAsia="Times New Roman" w:hAnsi="Arial" w:cs="Arial"/>
          <w:color w:val="222222"/>
          <w:sz w:val="24"/>
          <w:szCs w:val="24"/>
          <w:lang w:val="en-US" w:eastAsia="vi-VN"/>
        </w:rPr>
        <w:t xml:space="preserve"> trước chuyên môn 13/10)</w:t>
      </w:r>
      <w:r w:rsidRPr="007F3756">
        <w:rPr>
          <w:rFonts w:ascii="Arial" w:eastAsia="Times New Roman" w:hAnsi="Arial" w:cs="Arial"/>
          <w:color w:val="222222"/>
          <w:sz w:val="24"/>
          <w:szCs w:val="24"/>
          <w:lang w:eastAsia="vi-VN"/>
        </w:rPr>
        <w:t>.</w:t>
      </w:r>
    </w:p>
    <w:p w:rsidR="007F3756" w:rsidRPr="007F3756" w:rsidRDefault="007F3756" w:rsidP="007F3756">
      <w:pPr>
        <w:shd w:val="clear" w:color="auto" w:fill="FFFFFF"/>
        <w:spacing w:after="0" w:line="240" w:lineRule="auto"/>
        <w:rPr>
          <w:rFonts w:ascii="Arial" w:eastAsia="Times New Roman" w:hAnsi="Arial" w:cs="Arial"/>
          <w:color w:val="222222"/>
          <w:sz w:val="24"/>
          <w:szCs w:val="24"/>
          <w:lang w:eastAsia="vi-VN"/>
        </w:rPr>
      </w:pPr>
      <w:r>
        <w:rPr>
          <w:rFonts w:ascii="Arial" w:eastAsia="Times New Roman" w:hAnsi="Arial" w:cs="Arial"/>
          <w:color w:val="222222"/>
          <w:sz w:val="24"/>
          <w:szCs w:val="24"/>
          <w:lang w:val="en-US" w:eastAsia="vi-VN"/>
        </w:rPr>
        <w:t>Tiếp tục</w:t>
      </w:r>
      <w:r w:rsidRPr="007F3756">
        <w:rPr>
          <w:rFonts w:ascii="Arial" w:eastAsia="Times New Roman" w:hAnsi="Arial" w:cs="Arial"/>
          <w:color w:val="222222"/>
          <w:sz w:val="24"/>
          <w:szCs w:val="24"/>
          <w:lang w:eastAsia="vi-VN"/>
        </w:rPr>
        <w:t xml:space="preserve"> dự giờ thăm lớp.chú ý đánh giá kết quả của hs sau tiết nhưng chú trọng đến thực hiện quá trình thực hiện của các em.</w:t>
      </w:r>
    </w:p>
    <w:p w:rsidR="007F3756" w:rsidRPr="007F3756" w:rsidRDefault="007F3756" w:rsidP="007F3756">
      <w:pPr>
        <w:shd w:val="clear" w:color="auto" w:fill="FFFFFF"/>
        <w:spacing w:after="0" w:line="240" w:lineRule="auto"/>
        <w:rPr>
          <w:rFonts w:ascii="Arial" w:eastAsia="Times New Roman" w:hAnsi="Arial" w:cs="Arial"/>
          <w:color w:val="222222"/>
          <w:sz w:val="24"/>
          <w:szCs w:val="24"/>
          <w:lang w:eastAsia="vi-VN"/>
        </w:rPr>
      </w:pPr>
      <w:r w:rsidRPr="007F3756">
        <w:rPr>
          <w:rFonts w:ascii="Arial" w:eastAsia="Times New Roman" w:hAnsi="Arial" w:cs="Arial"/>
          <w:color w:val="222222"/>
          <w:sz w:val="24"/>
          <w:szCs w:val="24"/>
          <w:lang w:eastAsia="vi-VN"/>
        </w:rPr>
        <w:t>9.kiểm tra hs sổ sách của tổ và hồ sơ giáo viên</w:t>
      </w:r>
    </w:p>
    <w:p w:rsidR="007F3756" w:rsidRPr="002C6BF6" w:rsidRDefault="007F3756" w:rsidP="007F3756">
      <w:pPr>
        <w:spacing w:after="0" w:line="240" w:lineRule="auto"/>
        <w:rPr>
          <w:lang w:val="en-US"/>
        </w:rPr>
      </w:pPr>
    </w:p>
    <w:sectPr w:rsidR="007F3756" w:rsidRPr="002C6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BD"/>
    <w:rsid w:val="00266D6C"/>
    <w:rsid w:val="002C6BF6"/>
    <w:rsid w:val="0032211E"/>
    <w:rsid w:val="004719A3"/>
    <w:rsid w:val="005768BD"/>
    <w:rsid w:val="007F3756"/>
    <w:rsid w:val="00F06E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BB8C6-0966-4D7D-9682-152FD768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5768B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768BD"/>
    <w:rPr>
      <w:b/>
      <w:bCs/>
    </w:rPr>
  </w:style>
  <w:style w:type="paragraph" w:styleId="NormalWeb">
    <w:name w:val="Normal (Web)"/>
    <w:basedOn w:val="Normal"/>
    <w:uiPriority w:val="99"/>
    <w:semiHidden/>
    <w:unhideWhenUsed/>
    <w:rsid w:val="005768B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5768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2598">
      <w:bodyDiv w:val="1"/>
      <w:marLeft w:val="0"/>
      <w:marRight w:val="0"/>
      <w:marTop w:val="0"/>
      <w:marBottom w:val="0"/>
      <w:divBdr>
        <w:top w:val="none" w:sz="0" w:space="0" w:color="auto"/>
        <w:left w:val="none" w:sz="0" w:space="0" w:color="auto"/>
        <w:bottom w:val="none" w:sz="0" w:space="0" w:color="auto"/>
        <w:right w:val="none" w:sz="0" w:space="0" w:color="auto"/>
      </w:divBdr>
    </w:div>
    <w:div w:id="1718552406">
      <w:bodyDiv w:val="1"/>
      <w:marLeft w:val="0"/>
      <w:marRight w:val="0"/>
      <w:marTop w:val="0"/>
      <w:marBottom w:val="0"/>
      <w:divBdr>
        <w:top w:val="none" w:sz="0" w:space="0" w:color="auto"/>
        <w:left w:val="none" w:sz="0" w:space="0" w:color="auto"/>
        <w:bottom w:val="none" w:sz="0" w:space="0" w:color="auto"/>
        <w:right w:val="none" w:sz="0" w:space="0" w:color="auto"/>
      </w:divBdr>
      <w:divsChild>
        <w:div w:id="761873716">
          <w:marLeft w:val="0"/>
          <w:marRight w:val="0"/>
          <w:marTop w:val="0"/>
          <w:marBottom w:val="0"/>
          <w:divBdr>
            <w:top w:val="none" w:sz="0" w:space="0" w:color="auto"/>
            <w:left w:val="none" w:sz="0" w:space="0" w:color="auto"/>
            <w:bottom w:val="none" w:sz="0" w:space="0" w:color="auto"/>
            <w:right w:val="none" w:sz="0" w:space="0" w:color="auto"/>
          </w:divBdr>
        </w:div>
        <w:div w:id="1971127191">
          <w:marLeft w:val="0"/>
          <w:marRight w:val="0"/>
          <w:marTop w:val="0"/>
          <w:marBottom w:val="0"/>
          <w:divBdr>
            <w:top w:val="none" w:sz="0" w:space="0" w:color="auto"/>
            <w:left w:val="none" w:sz="0" w:space="0" w:color="auto"/>
            <w:bottom w:val="none" w:sz="0" w:space="0" w:color="auto"/>
            <w:right w:val="none" w:sz="0" w:space="0" w:color="auto"/>
          </w:divBdr>
        </w:div>
        <w:div w:id="1196386928">
          <w:marLeft w:val="0"/>
          <w:marRight w:val="0"/>
          <w:marTop w:val="0"/>
          <w:marBottom w:val="0"/>
          <w:divBdr>
            <w:top w:val="none" w:sz="0" w:space="0" w:color="auto"/>
            <w:left w:val="none" w:sz="0" w:space="0" w:color="auto"/>
            <w:bottom w:val="none" w:sz="0" w:space="0" w:color="auto"/>
            <w:right w:val="none" w:sz="0" w:space="0" w:color="auto"/>
          </w:divBdr>
        </w:div>
        <w:div w:id="2052685716">
          <w:marLeft w:val="0"/>
          <w:marRight w:val="0"/>
          <w:marTop w:val="0"/>
          <w:marBottom w:val="0"/>
          <w:divBdr>
            <w:top w:val="none" w:sz="0" w:space="0" w:color="auto"/>
            <w:left w:val="none" w:sz="0" w:space="0" w:color="auto"/>
            <w:bottom w:val="none" w:sz="0" w:space="0" w:color="auto"/>
            <w:right w:val="none" w:sz="0" w:space="0" w:color="auto"/>
          </w:divBdr>
        </w:div>
        <w:div w:id="178352447">
          <w:marLeft w:val="0"/>
          <w:marRight w:val="0"/>
          <w:marTop w:val="0"/>
          <w:marBottom w:val="0"/>
          <w:divBdr>
            <w:top w:val="none" w:sz="0" w:space="0" w:color="auto"/>
            <w:left w:val="none" w:sz="0" w:space="0" w:color="auto"/>
            <w:bottom w:val="none" w:sz="0" w:space="0" w:color="auto"/>
            <w:right w:val="none" w:sz="0" w:space="0" w:color="auto"/>
          </w:divBdr>
        </w:div>
        <w:div w:id="466969172">
          <w:marLeft w:val="0"/>
          <w:marRight w:val="0"/>
          <w:marTop w:val="0"/>
          <w:marBottom w:val="0"/>
          <w:divBdr>
            <w:top w:val="none" w:sz="0" w:space="0" w:color="auto"/>
            <w:left w:val="none" w:sz="0" w:space="0" w:color="auto"/>
            <w:bottom w:val="none" w:sz="0" w:space="0" w:color="auto"/>
            <w:right w:val="none" w:sz="0" w:space="0" w:color="auto"/>
          </w:divBdr>
        </w:div>
        <w:div w:id="1393653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4</cp:revision>
  <dcterms:created xsi:type="dcterms:W3CDTF">2018-10-09T06:06:00Z</dcterms:created>
  <dcterms:modified xsi:type="dcterms:W3CDTF">2018-10-09T06:27:00Z</dcterms:modified>
</cp:coreProperties>
</file>